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32"/>
        </w:tabs>
        <w:spacing w:after="0" w:before="0" w:line="22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114300" distT="114300" distL="114300" distR="114300">
            <wp:extent cx="5346065" cy="741680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6065" cy="741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32"/>
        </w:tabs>
        <w:spacing w:after="0" w:before="0" w:line="22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32"/>
        </w:tabs>
        <w:spacing w:after="0" w:before="0" w:line="22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32"/>
        </w:tabs>
        <w:spacing w:after="0" w:before="0" w:line="22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32"/>
        </w:tabs>
        <w:spacing w:after="0" w:before="0" w:line="22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6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32"/>
        </w:tabs>
        <w:spacing w:after="0" w:before="0" w:line="22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1.Общие положения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2"/>
        </w:tabs>
        <w:spacing w:after="0" w:before="0" w:line="276" w:lineRule="auto"/>
        <w:ind w:left="0" w:right="0" w:firstLine="46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положение регулирует деятельность лагеря с дневным пребыванием детей, организованного муниципальным казенным общеобразовательным учреждением «Ключевская средняя общеобразовательная школа им.А.П.Бирюкова» для отдыха и оздоровления, сокращенное название – МКОУ «Ключевская СОШ им.А.П.Бирюкова» обучающихся в каникулярное время (далее - лагерь).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2"/>
        </w:tabs>
        <w:spacing w:after="0" w:before="0" w:line="276" w:lineRule="auto"/>
        <w:ind w:left="0" w:right="0" w:firstLine="46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Лагерь создается для детей в возрасте от 6 лет 6 месяцев до 17 лет включительно, обучающихся в образовательной организации (далее - дети). Зачисление производится на основании заявления родителей (законных представителей).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88"/>
        </w:tabs>
        <w:spacing w:after="0" w:before="0" w:line="276" w:lineRule="auto"/>
        <w:ind w:left="0" w:right="0" w:firstLine="46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своей деятельности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лагеря, уставом МКОУ «Ключевская СОШ им.А.П.Бирюкова» и данным положением о лагере.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2"/>
        </w:tabs>
        <w:spacing w:after="0" w:before="0" w:line="276" w:lineRule="auto"/>
        <w:ind w:left="0" w:right="0" w:firstLine="46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2"/>
        </w:tabs>
        <w:spacing w:after="0" w:before="0" w:line="276" w:lineRule="auto"/>
        <w:ind w:left="0" w:right="0" w:firstLine="46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Предметом деятельности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0"/>
        </w:tabs>
        <w:spacing w:after="0" w:before="0" w:line="276" w:lineRule="auto"/>
        <w:ind w:left="0" w:right="0" w:firstLine="46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Целями деятельности лагеря являются: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1"/>
        </w:tabs>
        <w:spacing w:after="0" w:before="0" w:line="276" w:lineRule="auto"/>
        <w:ind w:left="0" w:right="0" w:firstLine="4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</w:t>
        <w:tab/>
        <w:t xml:space="preserve">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1"/>
        </w:tabs>
        <w:spacing w:after="0" w:before="0" w:line="276" w:lineRule="auto"/>
        <w:ind w:left="0" w:right="0" w:firstLine="4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</w:t>
        <w:tab/>
        <w:t xml:space="preserve">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1"/>
        </w:tabs>
        <w:spacing w:after="0" w:before="0" w:line="276" w:lineRule="auto"/>
        <w:ind w:left="0" w:right="0" w:firstLine="4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</w:t>
        <w:tab/>
        <w:t xml:space="preserve">организация размещения детей в лагере и обеспечение их питанием в соответствии с санитарно- эпидемиологическими правилами и гигиеническими нормативами Российской Федерации;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1"/>
        </w:tabs>
        <w:spacing w:after="0" w:before="0" w:line="276" w:lineRule="auto"/>
        <w:ind w:left="0" w:right="0" w:firstLine="4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</w:t>
        <w:tab/>
        <w:t xml:space="preserve">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0"/>
        </w:tabs>
        <w:spacing w:after="0" w:before="0" w:line="276" w:lineRule="auto"/>
        <w:ind w:left="0" w:right="0" w:firstLine="46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лагерь: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1"/>
        </w:tabs>
        <w:spacing w:after="0" w:before="0" w:line="276" w:lineRule="auto"/>
        <w:ind w:left="0" w:right="0" w:firstLine="4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</w:t>
        <w:tab/>
        <w:t xml:space="preserve">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1"/>
        </w:tabs>
        <w:spacing w:after="0" w:before="0" w:line="276" w:lineRule="auto"/>
        <w:ind w:left="0" w:right="0" w:firstLine="4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</w:t>
        <w:tab/>
        <w:t xml:space="preserve">осуществляет деятельность, направленную на: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6"/>
        </w:tabs>
        <w:spacing w:after="0" w:before="0" w:line="276" w:lineRule="auto"/>
        <w:ind w:left="0" w:right="0" w:firstLine="46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творческого потенциала и всестороннее развитие способностей у детей;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8"/>
        </w:tabs>
        <w:spacing w:after="0" w:before="0" w:line="276" w:lineRule="auto"/>
        <w:ind w:left="0" w:right="0" w:firstLine="46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физической культуры и спорта детей, в том числе на физическое развитие и укрепление здоровья детей.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1"/>
        </w:tabs>
        <w:spacing w:after="0" w:before="0" w:line="276" w:lineRule="auto"/>
        <w:ind w:left="0" w:right="0" w:firstLine="4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</w:t>
        <w:tab/>
        <w:t xml:space="preserve">осуществляет образовательную деятельность по реализации дополнительных общеразвивающих программ;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1"/>
        </w:tabs>
        <w:spacing w:after="0" w:before="0" w:line="276" w:lineRule="auto"/>
        <w:ind w:left="0" w:right="0" w:firstLine="4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</w:t>
        <w:tab/>
        <w:t xml:space="preserve">организует размещение, питание детей в лагере;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1"/>
        </w:tabs>
        <w:spacing w:after="0" w:before="0" w:line="276" w:lineRule="auto"/>
        <w:ind w:left="0" w:right="0" w:firstLine="4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</w:t>
        <w:tab/>
        <w:t xml:space="preserve">обеспечивает безопасные условия жизнедеятельности детей;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1"/>
        </w:tabs>
        <w:spacing w:after="0" w:before="0" w:line="276" w:lineRule="auto"/>
        <w:ind w:left="0" w:right="0" w:firstLine="4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е)</w:t>
        <w:tab/>
        <w:t xml:space="preserve">организует оказание медицинской помощи детям в период их пребывания в лагере, формирование навыков здорового образа жизни у детей;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1"/>
        </w:tabs>
        <w:spacing w:after="0" w:before="0" w:line="276" w:lineRule="auto"/>
        <w:ind w:left="0" w:right="0" w:firstLine="4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ж)</w:t>
        <w:tab/>
        <w:t xml:space="preserve">осуществляет психолого-педагогическую деятельность, направленную на улучшение психологического состояния детей и их адаптацию к условиям лагеря.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6"/>
        </w:tabs>
        <w:spacing w:after="0" w:before="0" w:line="276" w:lineRule="auto"/>
        <w:ind w:left="0" w:right="0" w:firstLine="46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Содержание, формы и методы работы лагеря определяются его педагогическим коллективом исходя из принципов гуманности, демократизма, поощрения инициативы и самостоятельности учащихся.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учета индивидуальных и возрастных особенностей детей.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"/>
        </w:tabs>
        <w:spacing w:after="0" w:before="0" w:line="276" w:lineRule="auto"/>
        <w:ind w:left="0" w:right="0" w:firstLine="44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Комплектование лагеря осуществляется по количеству, рекомендуемому Управлением образования Администрации Шадринского муниципального округа.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0"/>
        </w:tabs>
        <w:spacing w:after="0" w:before="0" w:line="276" w:lineRule="auto"/>
        <w:ind w:left="0" w:right="0" w:firstLine="44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комплектовании лагеря первоочередным правом пользуются обучающиеся из категории малообеспеченных семей и детей, находящихся в трудной жизненной ситуации.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2"/>
        </w:tabs>
        <w:spacing w:after="0" w:before="0" w:line="276" w:lineRule="auto"/>
        <w:ind w:left="0" w:right="0" w:firstLine="44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Лагерь функционирует в период летних каникул в течение 15 рабочих дней (21 календарного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дня),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период осенних каникул 5 рабочих дней.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6"/>
        </w:tabs>
        <w:spacing w:after="0" w:before="0" w:line="276" w:lineRule="auto"/>
        <w:ind w:left="0" w:right="0" w:firstLine="44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Дети направляются в лагерь при отсутствии медицинских противопоказаний для пребывания ребенка в лагере.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6"/>
        </w:tabs>
        <w:spacing w:after="0" w:before="0" w:line="276" w:lineRule="auto"/>
        <w:ind w:left="0" w:right="0" w:firstLine="44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Пребывание детей в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bookmarkStart w:colFirst="0" w:colLast="0" w:name="30j0zll" w:id="1"/>
    <w:bookmarkEnd w:id="1"/>
    <w:p w:rsidR="00000000" w:rsidDel="00000000" w:rsidP="00000000" w:rsidRDefault="00000000" w:rsidRPr="00000000" w14:paraId="00000022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16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2.Организация деятельности лагеря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Лагерь с дневным пребыванием открывается приказом руководителя образовательной организации.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"/>
        </w:tabs>
        <w:spacing w:after="0" w:before="0" w:line="276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лагере создаются условия необходимые для питания, медицинского обслуживания, обеспечения отдыха и развлечений, физкультурно-оздоровительной работы, экскурсионной деятельности, развития разнообразных творческих способностей детей и подростков.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4"/>
        </w:tabs>
        <w:spacing w:after="0" w:before="0" w:line="276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Лагерь организуется с дневным пребыванием детей.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Лагерь работает в режиме пятидневной рабочей недели с выходным днем (суббота, воскресенье).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"/>
        </w:tabs>
        <w:spacing w:after="0" w:before="0" w:line="276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Администрация школы в подготовительный период знакомит родителей (законных представителей) с настоящим Положением, летней образовательно-оздоровительной программой образовательного учреждения и другими документами, регламентирующими организацию отдыха, оздоровления и занятости детей.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"/>
        </w:tabs>
        <w:spacing w:after="0" w:before="0" w:line="276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период функционирования лагеря назначается начальник лагеря, воспитатели, деятельность которых определяется их должностными инструкциями.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"/>
        </w:tabs>
        <w:spacing w:after="0" w:before="0" w:line="276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питания детей и подростков в лагере возлагается на образовательное учреждение на базе, которого он организован.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"/>
        </w:tabs>
        <w:spacing w:after="0" w:before="0" w:line="276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Питание детей и подростков производится по меню, составленному с учетом норм потребления сезонности, продолжительности нахождения детей в лагере и утверждается руководителем образовательной организации.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"/>
        </w:tabs>
        <w:spacing w:after="0" w:before="0" w:line="276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Оказание медицинской помощи детям в лагере осуществляется в соответствии с законодательством Российской Федерации об охране здоровья граждан.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6"/>
        </w:tabs>
        <w:spacing w:after="0" w:before="0" w:line="276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Деятельность детей в лагере организуется как в одновозрастных, так и в разновозрастных объединениях детей (отряды), в зависимости от направленности (тематики) программ смен лагеря интересов детей, образовательных и воспитательных задач лагеря.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2"/>
        </w:tabs>
        <w:spacing w:after="0" w:before="0" w:line="276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деятельность лагеря.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лагеря и предоставляемым услугам, в том числе должны быть созданы специальные условия для получения указанными лицами образования по реализуемым в лагере образовательным программам.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6"/>
        </w:tabs>
        <w:spacing w:after="170" w:before="0" w:line="276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Условия размещения, устройства, содержания и организации работы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bookmarkStart w:colFirst="0" w:colLast="0" w:name="1fob9te" w:id="2"/>
    <w:bookmarkEnd w:id="2"/>
    <w:p w:rsidR="00000000" w:rsidDel="00000000" w:rsidP="00000000" w:rsidRDefault="00000000" w:rsidRPr="00000000" w14:paraId="00000030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08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3.Кадровое обеспечение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"/>
        </w:tabs>
        <w:spacing w:after="0" w:before="0" w:line="276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Приказом руководителя образовательной организации назначаются начальник лагеря, воспитатели из числа педагогических работников.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"/>
        </w:tabs>
        <w:spacing w:after="0" w:before="0" w:line="276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Начальник лагеря руководит его деятельностью, несет ответственность за жизнь и здоровье детей, ведет документацию, организует воспитательную деятельность, осуществляет связь с культурно просветительными и спортивными учреждениями.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6"/>
        </w:tabs>
        <w:spacing w:after="0" w:before="0" w:line="276" w:lineRule="auto"/>
        <w:ind w:left="50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Воспитатели осуществляют воспитательную деятельность по плану лагеря, проводя мероприятия, следят за соблюдением режима дня, правил безопасного поведения, правил пожарной безопасности.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"/>
        </w:tabs>
        <w:spacing w:after="0" w:before="0" w:line="276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Штатное расписание лагеря утверждается образовательным учреждением, на базе которого он организован.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"/>
        </w:tabs>
        <w:spacing w:after="0" w:before="0" w:line="276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Прием педагогических и иных работников для работы в лагере осуществляется образовательным учреждением в соответствии с трудовым законодательством Российской Федерации. Каждый работник лагеря должен быть ознакомлен с условиями труда, правилами внутреннего трудового распорядка лагеря и своими должностными обязанностями.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"/>
        </w:tabs>
        <w:spacing w:after="0" w:before="0" w:line="276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"/>
        </w:tabs>
        <w:spacing w:after="207" w:before="0" w:line="276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Работники лагеря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68"/>
        </w:tabs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Права и обязанности учащихся, посещающих летний оздоровительный лагерь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1"/>
        </w:tabs>
        <w:spacing w:after="0" w:before="0" w:line="276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Учащиеся летнего лагеря имеют право: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3"/>
        </w:tabs>
        <w:spacing w:after="0" w:before="0" w:line="276" w:lineRule="auto"/>
        <w:ind w:left="0" w:right="0" w:firstLine="44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временное прекращение посещения лагеря по болезни;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7"/>
        </w:tabs>
        <w:spacing w:after="0" w:before="0" w:line="276" w:lineRule="auto"/>
        <w:ind w:left="0" w:right="0" w:firstLine="44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свободное участие в запланированных досуговых мероприятиях;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7"/>
        </w:tabs>
        <w:spacing w:after="0" w:before="0" w:line="276" w:lineRule="auto"/>
        <w:ind w:left="0" w:right="0" w:firstLine="440"/>
        <w:jc w:val="both"/>
        <w:rPr>
          <w:shd w:fill="auto" w:val="clear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участие в самоуправлении лагеря.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5"/>
        </w:tabs>
        <w:spacing w:after="0" w:before="0" w:line="276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Учащиеся обязаны: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3"/>
        </w:tabs>
        <w:spacing w:after="0" w:before="0" w:line="276" w:lineRule="auto"/>
        <w:ind w:left="0" w:right="0" w:firstLine="44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выполнять требования данного Положения, регламентирующих деятельность лагеря;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3"/>
        </w:tabs>
        <w:spacing w:after="0" w:before="0" w:line="276" w:lineRule="auto"/>
        <w:ind w:left="0" w:right="0" w:firstLine="44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бережно относиться к используемому имуществу;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3"/>
        </w:tabs>
        <w:spacing w:after="174" w:before="0" w:line="276" w:lineRule="auto"/>
        <w:ind w:left="0" w:right="0" w:firstLine="44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выполнять законные требования администрации и работников лагеря.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52"/>
        </w:tabs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Охрана жизни и здоровья детей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"/>
        </w:tabs>
        <w:spacing w:after="0" w:before="0" w:line="276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Начальник и работники лагеря несут предусмотренную законодательством Российской Федерации ответственность за пребывание детей в лагере, их жизнь и здоровье.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"/>
        </w:tabs>
        <w:spacing w:after="0" w:before="0" w:line="276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Начальник лагеря проводит инструктаж по технике безопасности для сотрудников, а воспитатели — для детей под личную подпись инструктируемых.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"/>
        </w:tabs>
        <w:spacing w:after="0" w:before="0" w:line="276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Работники лагеря и учащиеся обязаны строго соблюдать дисциплину, выполнять правила внутреннего распорядка, режим дня, план работы. Не допускается уход учащегося с территории лагеря без разрешения руководителя.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7"/>
        </w:tabs>
        <w:spacing w:after="0" w:before="0" w:line="276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Ответственность за перевозку детей всеми видами транспорта возлагается на начальника лагеря.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"/>
        </w:tabs>
        <w:spacing w:after="0" w:before="0" w:line="276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походов и экскурсий производится на основании соответствующих инструкций руководителя образовательного учреждения.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7"/>
        </w:tabs>
        <w:spacing w:after="0" w:before="0" w:line="276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лагере действует план эвакуации на случай пожара и чрезвычайных ситуаций.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"/>
        </w:tabs>
        <w:spacing w:after="0" w:before="0" w:line="276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питания осуществляется на основе примерных норм питания. За качество питания несет ответственность бракеражная комиссия, утвержденная руководителем образовательной организации на время работы лагеря.</w:t>
      </w:r>
    </w:p>
    <w:bookmarkStart w:colFirst="0" w:colLast="0" w:name="2et92p0" w:id="4"/>
    <w:bookmarkEnd w:id="4"/>
    <w:p w:rsidR="00000000" w:rsidDel="00000000" w:rsidP="00000000" w:rsidRDefault="00000000" w:rsidRPr="00000000" w14:paraId="00000049">
      <w:pPr>
        <w:keepNext w:val="1"/>
        <w:keepLines w:val="1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72"/>
        </w:tabs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Финансовое обеспечение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"/>
        </w:tabs>
        <w:spacing w:after="0" w:before="0" w:line="276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Финансовое обеспечение деятельности лагеря осуществляется в установленном законодательством Российской Федерации порядке.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"/>
        </w:tabs>
        <w:spacing w:after="190" w:before="0" w:line="276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Лагерь организуется за счет средств областного и муниципального бюджета, родительской платы. Для содержания лагеря могут быть привлечены спонсорские средства.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08"/>
        </w:tabs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Ответственность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5"/>
        </w:tabs>
        <w:spacing w:after="0" w:before="0" w:line="276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Образовательное учреждение, на базе которого организован лагерь, несёт ответственность: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93"/>
        </w:tabs>
        <w:spacing w:after="0" w:before="0" w:line="276" w:lineRule="auto"/>
        <w:ind w:left="0" w:right="0" w:firstLine="44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действия (бездействия), повлекшие за собой последствия, опасные для жизни и здоровья детей, или иное нарушение их прав;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7"/>
        </w:tabs>
        <w:spacing w:after="0" w:before="0" w:line="276" w:lineRule="auto"/>
        <w:ind w:left="0" w:right="0" w:firstLine="44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целевое расходование финансовых средств из областного и местного бюджетов;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7"/>
        </w:tabs>
        <w:spacing w:after="0" w:before="0" w:line="276" w:lineRule="auto"/>
        <w:ind w:left="0" w:right="0" w:firstLine="44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своевременное представление финансового отчета.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1"/>
        </w:tabs>
        <w:spacing w:after="0" w:before="0" w:line="276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привлечения к ответственности устанавливается действующим законодательством.</w:t>
      </w:r>
    </w:p>
    <w:p w:rsidR="00000000" w:rsidDel="00000000" w:rsidP="00000000" w:rsidRDefault="00000000" w:rsidRPr="00000000" w14:paraId="00000052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pgSz w:h="14048" w:w="9989" w:orient="portrait"/>
      <w:pgMar w:bottom="701" w:top="651" w:left="1079" w:right="491" w:header="0" w:footer="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>
        <w:sz w:val="2"/>
        <w:szCs w:val="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5486400</wp:posOffset>
              </wp:positionH>
              <wp:positionV relativeFrom="paragraph">
                <wp:posOffset>8597900</wp:posOffset>
              </wp:positionV>
              <wp:extent cx="73660" cy="1555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13933" y="3706975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3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5486400</wp:posOffset>
              </wp:positionH>
              <wp:positionV relativeFrom="paragraph">
                <wp:posOffset>8597900</wp:posOffset>
              </wp:positionV>
              <wp:extent cx="73660" cy="15557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" cy="155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>
        <w:sz w:val="2"/>
        <w:szCs w:val="2"/>
      </w:rPr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2013903</wp:posOffset>
              </wp:positionH>
              <wp:positionV relativeFrom="page">
                <wp:posOffset>13653</wp:posOffset>
              </wp:positionV>
              <wp:extent cx="60960" cy="679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20283" y="3750790"/>
                        <a:ext cx="51435" cy="58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8"/>
                              <w:vertAlign w:val="baseline"/>
                            </w:rPr>
                            <w:t xml:space="preserve">—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2013903</wp:posOffset>
              </wp:positionH>
              <wp:positionV relativeFrom="page">
                <wp:posOffset>13653</wp:posOffset>
              </wp:positionV>
              <wp:extent cx="60960" cy="6794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" cy="67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502" w:hanging="360"/>
      </w:pPr>
      <w:rPr/>
    </w:lvl>
    <w:lvl w:ilvl="2">
      <w:start w:val="1"/>
      <w:numFmt w:val="decimal"/>
      <w:lvlText w:val="%1.%2.%3."/>
      <w:lvlJc w:val="left"/>
      <w:pPr>
        <w:ind w:left="1004" w:hanging="720"/>
      </w:pPr>
      <w:rPr/>
    </w:lvl>
    <w:lvl w:ilvl="3">
      <w:start w:val="1"/>
      <w:numFmt w:val="decimal"/>
      <w:lvlText w:val="%1.%2.%3.%4."/>
      <w:lvlJc w:val="left"/>
      <w:pPr>
        <w:ind w:left="1146" w:hanging="720"/>
      </w:pPr>
      <w:rPr/>
    </w:lvl>
    <w:lvl w:ilvl="4">
      <w:start w:val="1"/>
      <w:numFmt w:val="decimal"/>
      <w:lvlText w:val="%1.%2.%3.%4.%5."/>
      <w:lvlJc w:val="left"/>
      <w:pPr>
        <w:ind w:left="1648" w:hanging="1080"/>
      </w:pPr>
      <w:rPr/>
    </w:lvl>
    <w:lvl w:ilvl="5">
      <w:start w:val="1"/>
      <w:numFmt w:val="decimal"/>
      <w:lvlText w:val="%1.%2.%3.%4.%5.%6."/>
      <w:lvlJc w:val="left"/>
      <w:pPr>
        <w:ind w:left="1790" w:hanging="1080"/>
      </w:pPr>
      <w:rPr/>
    </w:lvl>
    <w:lvl w:ilvl="6">
      <w:start w:val="1"/>
      <w:numFmt w:val="decimal"/>
      <w:lvlText w:val="%1.%2.%3.%4.%5.%6.%7."/>
      <w:lvlJc w:val="left"/>
      <w:pPr>
        <w:ind w:left="2292" w:hanging="1440"/>
      </w:pPr>
      <w:rPr/>
    </w:lvl>
    <w:lvl w:ilvl="7">
      <w:start w:val="1"/>
      <w:numFmt w:val="decimal"/>
      <w:lvlText w:val="%1.%2.%3.%4.%5.%6.%7.%8."/>
      <w:lvlJc w:val="left"/>
      <w:pPr>
        <w:ind w:left="2434" w:hanging="1440"/>
      </w:pPr>
      <w:rPr/>
    </w:lvl>
    <w:lvl w:ilvl="8">
      <w:start w:val="1"/>
      <w:numFmt w:val="decimal"/>
      <w:lvlText w:val="%1.%2.%3.%4.%5.%6.%7.%8.%9."/>
      <w:lvlJc w:val="left"/>
      <w:pPr>
        <w:ind w:left="2936" w:hanging="1799.9999999999998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502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